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Assembly, </w:t>
        <w:br w:type="textWrapping"/>
        <w:br w:type="textWrapping"/>
        <w:t xml:space="preserve">I hope you are all preparing for the school year as the enrollment numbers have increased. Although I am delighted to know that more students will have the opportunity to attend a university, resources as it stands are not adequate to the current students needs. Therefore, I am worried that students might not receive the support they need in order to do well. Despite those concerns, I am excited to do my best, along with the other Officers to advocate for student needs and and concerns.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Nevertheless, I am also incredibly excited but also nervous for the school year to start. I can’t wait to work and meet students in the Assembly but also anyone else who is interested in working on issues that affects the student body.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my duties as President of the Student Union Assembly and Article III Section A.1 of the SUA Constitution, I present my September 2017 Monthly Report and evaluation to the Assembly. In the following are the projects, meetings, tasks, constructive criticisms and improvements I have for the month of September.</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of the President</w:t>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5: Office of the President Interns</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finalized the intern positions for my office. Aside from the Treasurer and the Recording Clerk positions that are necessary according to the constitutional duties of the SUA, based on the projects I am looking to prioritize during my term, Executive Admin to the President, Communications Director, and a Student Union Housing Working Group Coordinator are the positions that will be posted on the ER System. </w:t>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br w:type="textWrapping"/>
        <w:t xml:space="preserve">8: Meeting with Lucy Rojas</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Lucy is the Interim Dean of Students. I have matters to discuss with her to help with SUA work such as giving me access to the SUA website and getting WCMS training.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13: WCMS Training</w:t>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One of my biggest concerns is how outdated the SUA website is. Transparency was one of my platforms when I ran and in order to do this, the way I and the SUA as a whole, need to do better in communicating with the rest of the student body. I attended this training with the Vice President of Diversity and Inclusion, Kat and we learned how to update and manage the web content on the SUA website. </w:t>
      </w: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18: Meeting with Lucy Rojas</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followed up with requests I have with Lucy. This includes receiving training on the budget and how to use infoview. More importantly, I wanted to ask questions about the hiring process for the Interim SUA Adviser candidates. I met with Lucy a couple more times this month to follow-up with her as much as possible before the hectic school year begins. </w:t>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19: Interviews with Potential SUA Adviser Interim Positions</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Homayun abruptly resigned, Lucy worked to make sure the SUA Adviser is filled in the meantime to support the SUA. The SUA Officers, including myself and Lucy interviewed the final candidates for the Interim SUA Adviser position. The officers and Lucy deliberated at the end.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22: Meeting with Jane </w:t>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This would be the first time I meet with the appointed Parliamentarian for the 2017-2018 year, Jane. I learned more about the SUA from her and we discussed her duties as Parliamentarian. We also talked about ways the space can improve and other logistical matters such as SOFA. </w:t>
      </w: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Meetings </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19: LRDP Executive Committee</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Committee talked about what the project will look like. A lot of the information is confidential but I am working with Kim Lau, Sarah Latham, Jolie Kerns and Adrienne Ricker. Sarah Latham and Jolie Kerns went over the geography of the land and warned us about the barriers that need to be considered in terms of further development on campus. </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24: LRDP Planning Committee</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Jolie Kerns, the Campus Planner, led an exercise to help the consultants get feedback from the Planning Committee about where facilities and development should take place. The mapping exercise helps faculty, students, staff and administrators gain a better understanding of the barriers and benefits of developing on campus.</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Housing Initiatives </w:t>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6: SUR Weekly Meeting</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met with Student United with Renters to learn more about their work and to possibly learn more about any other student led organizations working the housing crisis.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8: SUR-TOC-SCTA-SC4B-NPLH Meeting</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organizations, Students United with Renters, Santa Cruz Tenant Association, Santa Cruz for Bernie, and No Place Like Home, are all working on the housing crisis in Santa Cruz. I was hoping to connect and network with the organizers and learn more about the work being done to alleviate and possibly solve these issues.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15: SUA Work/Housing Working Group</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was finalizing the details for the Student Union Housing Working Group to prepare for the rest of the school year.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22: Meeting with SCTOC</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met with SCTOC to discuss having a renters rights workshop.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24: Jeff Andrew</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 and Andrew are well-versed and have done a lot of research on campus expansion and housing so it’s important for me to network with them. I also learned more about campus development that can help with my efforts to fight for housing justice for students.</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u w:val="single"/>
          <w:rtl w:val="0"/>
        </w:rPr>
        <w:t xml:space="preserve">25: Steve McKay</w:t>
      </w:r>
      <w:r w:rsidDel="00000000" w:rsidR="00000000" w:rsidRPr="00000000">
        <w:rPr>
          <w:rtl w:val="0"/>
        </w:rPr>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McKay is a sociology professor, who conducted a community participatory based research on housing. I talked to him to network and see how he can help the housing initiative I plan to organize based on campus.</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Engagement </w:t>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8: Call with Council of Presidents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worked with Council of Presidents to address common issues that we are all struggling with in our UCs.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24: Oakes</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Alice and I went to Orientation for Oakes to advertise SUA and to invite people to our open house.</w:t>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26: SUA Open House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brought the food to this event to make sure people were fed during our open house. It was a good way for us to outreach for our interns and overall involvement in the SUA. </w:t>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26: OPERS Fest/ SUA Tabling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 tabled all throughout Orientation Week to outreach students to join the SUA. </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Criticisms and Improvements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I took time off and didn’t take summer session because I wasn’t able to organize as much as I wanted to. However, I couldn’t afford to stay in Santa Cruz without Financial Aid. I wish I was able to organize a retreat for the whole assembly early on but I wasn’t receiving assistance from anyone and we didn’t have an SUA Adviser to help me logistics. I wish I was able to communicate with the other officers more. I need to get better at prioritizing my time but I have to work and my economic status prevents me from having as more time to invest in this position. I will still do my best to make sure I commit myself to doing what I can and what I should.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concludes my report. If you have any questions or concerns, please feel free to contact me at </w:t>
      </w:r>
      <w:hyperlink r:id="rId6">
        <w:r w:rsidDel="00000000" w:rsidR="00000000" w:rsidRPr="00000000">
          <w:rPr>
            <w:rFonts w:ascii="Cambria" w:cs="Cambria" w:eastAsia="Cambria" w:hAnsi="Cambria"/>
            <w:color w:val="1155cc"/>
            <w:sz w:val="24"/>
            <w:szCs w:val="24"/>
            <w:u w:val="single"/>
            <w:rtl w:val="0"/>
          </w:rPr>
          <w:t xml:space="preserve">suapres@ucsc.edu</w:t>
        </w:r>
      </w:hyperlink>
      <w:r w:rsidDel="00000000" w:rsidR="00000000" w:rsidRPr="00000000">
        <w:rPr>
          <w:rFonts w:ascii="Cambria" w:cs="Cambria" w:eastAsia="Cambria" w:hAnsi="Cambria"/>
          <w:sz w:val="24"/>
          <w:szCs w:val="24"/>
          <w:rtl w:val="0"/>
        </w:rPr>
        <w:t xml:space="preserve"> and I’d be happy to have a discussion with you. If you would like to meet outside my office hours, y’all are more than welcome to take a look at my google calendar and schedule to meet!</w:t>
      </w:r>
    </w:p>
    <w:p w:rsidR="00000000" w:rsidDel="00000000" w:rsidP="00000000" w:rsidRDefault="00000000" w:rsidRPr="0000000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Cheers, </w:t>
        <w:br w:type="textWrapping"/>
        <w:t xml:space="preserve">Max Jimenez</w:t>
        <w:br w:type="textWrapping"/>
        <w:t xml:space="preserve">President, Student Union Assembly </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2"/>
        <w:szCs w:val="22"/>
        <w:vertAlign w:val="baseline"/>
        <w:rtl w:val="0"/>
      </w:rPr>
      <w:t xml:space="preserve"> | </w:t>
    </w:r>
    <w:r w:rsidDel="00000000" w:rsidR="00000000" w:rsidRPr="00000000">
      <w:rPr>
        <w:rFonts w:ascii="Times New Roman" w:cs="Times New Roman" w:eastAsia="Times New Roman" w:hAnsi="Times New Roman"/>
        <w:b w:val="0"/>
        <w:color w:val="7f7f7f"/>
        <w:sz w:val="22"/>
        <w:szCs w:val="22"/>
        <w:vertAlign w:val="baseline"/>
        <w:rtl w:val="0"/>
      </w:rPr>
      <w:t xml:space="preserve">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before="0" w:line="276" w:lineRule="auto"/>
      <w:contextualSpacing w:val="0"/>
      <w:rPr>
        <w:rFonts w:ascii="Calibri" w:cs="Calibri" w:eastAsia="Calibri" w:hAnsi="Calibri"/>
        <w:b w:val="0"/>
        <w:sz w:val="22"/>
        <w:szCs w:val="22"/>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2"/>
        <w:szCs w:val="22"/>
        <w:vertAlign w:val="baseline"/>
        <w:rtl w:val="0"/>
      </w:rPr>
      <w:t xml:space="preserve"> | </w:t>
    </w:r>
    <w:r w:rsidDel="00000000" w:rsidR="00000000" w:rsidRPr="00000000">
      <w:rPr>
        <w:rFonts w:ascii="Times New Roman" w:cs="Times New Roman" w:eastAsia="Times New Roman" w:hAnsi="Times New Roman"/>
        <w:b w:val="0"/>
        <w:color w:val="7f7f7f"/>
        <w:sz w:val="22"/>
        <w:szCs w:val="22"/>
        <w:vertAlign w:val="baseline"/>
        <w:rtl w:val="0"/>
      </w:rPr>
      <w:t xml:space="preserve">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before="0" w:line="276" w:lineRule="auto"/>
      <w:contextualSpacing w:val="0"/>
      <w:rPr>
        <w:rFonts w:ascii="Calibri" w:cs="Calibri" w:eastAsia="Calibri" w:hAnsi="Calibri"/>
        <w:b w:val="0"/>
        <w:sz w:val="22"/>
        <w:szCs w:val="22"/>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10"/>
        <w:tab w:val="right" w:pos="10080"/>
        <w:tab w:val="right" w:pos="10710"/>
      </w:tabs>
      <w:spacing w:after="0" w:line="240" w:lineRule="auto"/>
      <w:contextualSpacing w:val="0"/>
      <w:jc w:val="right"/>
      <w:rPr>
        <w:rFonts w:ascii="Times New Roman" w:cs="Times New Roman" w:eastAsia="Times New Roman" w:hAnsi="Times New Roman"/>
        <w:b w:val="0"/>
        <w:smallCaps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25"/>
        <w:tab w:val="right" w:pos="10080"/>
        <w:tab w:val="right" w:pos="10710"/>
      </w:tabs>
      <w:spacing w:after="0" w:line="240" w:lineRule="auto"/>
      <w:contextualSpacing w:val="0"/>
      <w:rPr>
        <w:rFonts w:ascii="Times New Roman" w:cs="Times New Roman" w:eastAsia="Times New Roman" w:hAnsi="Times New Roman"/>
        <w:b w:val="0"/>
        <w:smallCaps w:val="0"/>
        <w:sz w:val="18"/>
        <w:szCs w:val="18"/>
        <w:vertAlign w:val="baseline"/>
      </w:rPr>
    </w:pPr>
    <w:r w:rsidDel="00000000" w:rsidR="00000000" w:rsidRPr="00000000">
      <w:rPr>
        <w:rFonts w:ascii="Times New Roman" w:cs="Times New Roman" w:eastAsia="Times New Roman" w:hAnsi="Times New Roman"/>
        <w:smallCaps w:val="1"/>
        <w:sz w:val="18"/>
        <w:szCs w:val="18"/>
        <w:vertAlign w:val="baseline"/>
        <w:rtl w:val="0"/>
      </w:rPr>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730"/>
      </w:tabs>
      <w:spacing w:after="0" w:before="576" w:lineRule="auto"/>
      <w:contextualSpacing w:val="0"/>
      <w:jc w:val="right"/>
      <w:rPr>
        <w:rFonts w:ascii="Garamond" w:cs="Garamond" w:eastAsia="Garamond" w:hAnsi="Garamond"/>
        <w:b w:val="0"/>
        <w:sz w:val="40"/>
        <w:szCs w:val="40"/>
        <w:vertAlign w:val="baseline"/>
      </w:rPr>
    </w:pPr>
    <w:r w:rsidDel="00000000" w:rsidR="00000000" w:rsidRPr="00000000">
      <w:rPr>
        <w:rFonts w:ascii="Garamond" w:cs="Garamond" w:eastAsia="Garamond" w:hAnsi="Garamond"/>
        <w:b w:val="1"/>
        <w:sz w:val="40"/>
        <w:szCs w:val="40"/>
        <w:vertAlign w:val="baseline"/>
        <w:rtl w:val="0"/>
      </w:rPr>
      <w:t xml:space="preserve">Student Union Assembly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-523872</wp:posOffset>
          </wp:positionH>
          <wp:positionV relativeFrom="paragraph">
            <wp:posOffset>9525</wp:posOffset>
          </wp:positionV>
          <wp:extent cx="1504950" cy="15049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04950" cy="15049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10"/>
        <w:tab w:val="left" w:pos="8730"/>
      </w:tabs>
      <w:spacing w:after="0" w:lineRule="auto"/>
      <w:ind w:left="1714" w:firstLine="0"/>
      <w:contextualSpacing w:val="0"/>
      <w:jc w:val="right"/>
      <w:rPr>
        <w:rFonts w:ascii="Garamond" w:cs="Garamond" w:eastAsia="Garamond" w:hAnsi="Garamond"/>
        <w:b w:val="0"/>
        <w:sz w:val="40"/>
        <w:szCs w:val="40"/>
        <w:vertAlign w:val="baseline"/>
      </w:rPr>
    </w:pPr>
    <w:r w:rsidDel="00000000" w:rsidR="00000000" w:rsidRPr="00000000">
      <w:rPr>
        <w:rFonts w:ascii="Garamond" w:cs="Garamond" w:eastAsia="Garamond" w:hAnsi="Garamond"/>
        <w:b w:val="1"/>
        <w:sz w:val="36"/>
        <w:szCs w:val="36"/>
        <w:rtl w:val="0"/>
      </w:rPr>
      <w:t xml:space="preserve">September Monthly Report</w:t>
    </w:r>
    <w:r w:rsidDel="00000000" w:rsidR="00000000" w:rsidRPr="00000000">
      <w:rPr>
        <w:rFonts w:ascii="Garamond" w:cs="Garamond" w:eastAsia="Garamond" w:hAnsi="Garamond"/>
        <w:b w:val="1"/>
        <w:sz w:val="40"/>
        <w:szCs w:val="40"/>
        <w:vertAlign w:val="baseline"/>
        <w:rtl w:val="0"/>
      </w:rPr>
      <w:br w:type="textWrapping"/>
    </w:r>
    <w:r w:rsidDel="00000000" w:rsidR="00000000" w:rsidRPr="00000000">
      <w:rPr>
        <w:rFonts w:ascii="Garamond" w:cs="Garamond" w:eastAsia="Garamond" w:hAnsi="Garamond"/>
        <w:sz w:val="20"/>
        <w:szCs w:val="20"/>
        <w:vertAlign w:val="baseline"/>
        <w:rtl w:val="0"/>
      </w:rPr>
      <w:t xml:space="preserve">________________________________________________________________________________</w:t>
      <w:br w:type="textWrapping"/>
      <w:t xml:space="preserve">SUA Mailstop: SOAR, 1156 High Street, Santa Cruz CA 95064 • P: 831.459.4838</w:t>
      <w:br w:type="textWrapping"/>
      <w:t xml:space="preserve">suapres@ucsc.edu • sua.ucsc.edu </w:t>
    </w:r>
    <w:r w:rsidDel="00000000" w:rsidR="00000000" w:rsidRPr="00000000">
      <w:rPr>
        <w:rFonts w:ascii="Garamond" w:cs="Garamond" w:eastAsia="Garamond" w:hAnsi="Garamond"/>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uapres@ucsc.edu"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